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52" w:rsidRPr="00BA4B52" w:rsidRDefault="00BA4B52" w:rsidP="00BA4B52">
      <w:pPr>
        <w:shd w:val="clear" w:color="auto" w:fill="F5F5DC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"УТВЕРЖДЕНО"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Приказом № 2 от 10 июня 2011 г.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Генеральный директор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ООО "ХХХ"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______________ ФИО</w:t>
      </w:r>
    </w:p>
    <w:p w:rsidR="00BA4B52" w:rsidRPr="00BA4B52" w:rsidRDefault="00BA4B52" w:rsidP="00BA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52" w:rsidRPr="00BA4B52" w:rsidRDefault="00BA4B52" w:rsidP="00BA4B52">
      <w:pPr>
        <w:shd w:val="clear" w:color="auto" w:fill="F5F5DC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B52">
        <w:rPr>
          <w:rFonts w:ascii="Arial Black" w:eastAsia="Times New Roman" w:hAnsi="Arial Black" w:cs="Times New Roman"/>
          <w:sz w:val="28"/>
          <w:szCs w:val="28"/>
          <w:lang w:eastAsia="ru-RU"/>
        </w:rPr>
        <w:t>Стандарт Организации работы в отделе</w:t>
      </w:r>
      <w:r w:rsidRPr="00BA4B52">
        <w:rPr>
          <w:rFonts w:ascii="Arial Black" w:eastAsia="Times New Roman" w:hAnsi="Arial Black" w:cs="Times New Roman"/>
          <w:sz w:val="28"/>
          <w:szCs w:val="28"/>
          <w:lang w:eastAsia="ru-RU"/>
        </w:rPr>
        <w:br/>
      </w:r>
      <w:r w:rsidRPr="00BA4B52">
        <w:rPr>
          <w:rFonts w:ascii="Arial Black" w:eastAsia="Times New Roman" w:hAnsi="Arial Black" w:cs="Times New Roman"/>
          <w:sz w:val="28"/>
          <w:szCs w:val="28"/>
          <w:lang w:eastAsia="ru-RU"/>
        </w:rPr>
        <w:br/>
        <w:t>бухгалтерского учета по работе</w:t>
      </w:r>
      <w:r w:rsidRPr="00BA4B52">
        <w:rPr>
          <w:rFonts w:ascii="Arial Black" w:eastAsia="Times New Roman" w:hAnsi="Arial Black" w:cs="Times New Roman"/>
          <w:sz w:val="28"/>
          <w:szCs w:val="28"/>
          <w:lang w:eastAsia="ru-RU"/>
        </w:rPr>
        <w:br/>
      </w:r>
      <w:r w:rsidRPr="00BA4B52">
        <w:rPr>
          <w:rFonts w:ascii="Arial Black" w:eastAsia="Times New Roman" w:hAnsi="Arial Black" w:cs="Times New Roman"/>
          <w:sz w:val="28"/>
          <w:szCs w:val="28"/>
          <w:lang w:eastAsia="ru-RU"/>
        </w:rPr>
        <w:br/>
        <w:t>с клиентам</w:t>
      </w:r>
      <w:proofErr w:type="gramStart"/>
      <w:r w:rsidRPr="00BA4B52">
        <w:rPr>
          <w:rFonts w:ascii="Arial Black" w:eastAsia="Times New Roman" w:hAnsi="Arial Black" w:cs="Times New Roman"/>
          <w:sz w:val="28"/>
          <w:szCs w:val="28"/>
          <w:lang w:eastAsia="ru-RU"/>
        </w:rPr>
        <w:t>и ООО</w:t>
      </w:r>
      <w:proofErr w:type="gramEnd"/>
      <w:r w:rsidRPr="00BA4B52">
        <w:rPr>
          <w:rFonts w:ascii="Arial Black" w:eastAsia="Times New Roman" w:hAnsi="Arial Black" w:cs="Times New Roman"/>
          <w:sz w:val="28"/>
          <w:szCs w:val="28"/>
          <w:lang w:eastAsia="ru-RU"/>
        </w:rPr>
        <w:t xml:space="preserve"> "XXX"</w:t>
      </w:r>
    </w:p>
    <w:p w:rsidR="00BA4B52" w:rsidRPr="00BA4B52" w:rsidRDefault="00BA4B52" w:rsidP="00BA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52" w:rsidRPr="00BA4B52" w:rsidRDefault="00BA4B52" w:rsidP="00BA4B52">
      <w:pPr>
        <w:shd w:val="clear" w:color="auto" w:fill="F5F5DC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ВВЕДЕНИЕ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Настоящий стандарт содержит: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Структуру отдела и описание схемы подчиненности в отделе;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Систему планирования;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Порядок взаимодействия сотрудников в отделе;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Правила документооборота при ведении бухгалтерского учета клиента;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Единую систему подготовки, контроля исполнения и хранения документации по клиентам (заказчикам), находящимся на бухгалтерском обслуживании;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Частично процедуры контроля деятельности отдела бухгалтерского учета (далее Отдел).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ОБЩИЕ ПОЛОЖЕНИЯ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1.1. Назначение и сфера применения Стандарта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Настоящий стандарт подготовлен для организации работы Отдел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а ООО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"ХХХ" (далее "Общества").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Стандарт предназначен для использования при постановке,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восстановлении и ведении бухгалтерского учета клиентов.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Стандарт обязателен к применению всеми сотрудниками Отдела.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1.2.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Стандарта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Целью Стандарта является формулирование основных правил и процедур, требований и практических рекомендаций по организации и ведению 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бухгалтерского учета клиентов, выполнение которых должно помочь специалистам Общества систематизировать документооборот клиентов, что в конечном итоге приведет к: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сокращению времени обслуживания клиентов;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снижению риска потерь документов;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снижению количества ошибок в оформлении документов и в ведении учета;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улучшению условий хранения документов.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Настоящий Стандарт содержит: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структуру отдела и описание схемы подчиненности в отделе;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систему планирования;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порядок взаимодействия сотрудников в отделе;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правила документооборота при ведении бухгалтерского учета клиента;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единую систему подготовки, контроля исполнения и хранения документации по организациям (заказчикам), находящимся на бухгалтерском обслуживании;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частично процедуры контроля деятельности Отдела.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Стандарт определяет общие правила и процедуры, которые необходимо выполнять при организации и проведении бухгалтерского обслуживания.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ОТВЕТСТВЕННОСТЬ ЗА СОБЛЮДЕНИЕ ТРЕБОВАНИЙ СТАНДАРТА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Стандарт обязателен к применению всеми сотрудниками Отдела. В случае необоснованного отказа сотрудником применения привил,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установленных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данным Стандартом, к нему применяются нормы Трудового законодательства. Разработка данного стандарта осуществляется руководителем Общества совместно с руководителем Отдела.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соблюдением требований стандарта возлагается на Руководителя Отдела.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Отдела обязан: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требовать от исполнителей своевременной и качественной подготовки документов и выполнения соответствующих поручений;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в случае необходимости, докладывать руководителю Общества о причинах, не позволивших своевременно выполнить требования данного стандарта, и о необходимости переноса сроков оформления документации;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знакомить вновь принятых работников с порядком работы и документами, установленными настоящим стандартом;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Контролировать планирование встреч с клиентами по вопросам: движения первичной документации, подписи ими документов, согласования оплаты налогов возлагается на Руководителя Отдела.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СТРУКТУРА ОТДЕЛА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Структура отдела представлена в виде списк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а(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руководителя до помощника):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1.Руководитель отдела бухгалтерского учета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2.Бухгалтер-ревизор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* 3.Старший бухгалтер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4.Бухгалтер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5.Помощник бухгалтера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Структура Отдела построена таким образом, что каждый сотрудник (за исключением руководителя) подчиняется и отчитывается за задания вышестоящему звену и руководителю Отдела. Например, помощнику бухгалтера могут давать задания бухгалтер и руководитель Отдела. В процессе выполнения заданий бухгалтера помощник бухгалтера повышает свою квалификацию, не отвлекая ключевых </w:t>
      </w:r>
      <w:proofErr w:type="spell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работников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.Н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spell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предприятии разработана система планирования.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функции руководителя отдела входит составление еженедельных "Рабочих планов" в программе EXCEL исходя из квалификации и возможностей каждого сотрудника. Каждый сотрудник знакомится со своим планом в начале недели и самостоятельно распределяет работу. По ходу выполнения работы каждый сотрудник вписывает в "План-отчет" выполненную работу либо просто переносит задания из "Рабочего плана".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Для визуального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планов в "Плане-отчете" и в "Рабочем плане" используются следующие цвета для заливки заданий: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Ярко зеленый - полное выполнение заданий;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Травяной - выполненные задания, отданные на проверку;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Желтый - задание в процессе выполнения;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Лиловый - перенос на следующий рабочий период;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Красный - задание не выполнено по различным причинам: были незапланированные задания; перенос задания на другого сотрудника; задание отменено.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При отступлении от плана сотрудник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отчитывается о причинах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конце недели в устной форме.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 ФУНКЦИОНАЛЬНЫЕ ОБЯЗАННОСТИ СОТРУДНИКОВ В ОТДЕЛЕ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ассмотрим, какие функции выполняет каждый сотрудник в отделе.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Руководитель Отдела - подчиняется непосредственно руководителю Общества.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В его функции входит: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контроль за получением первичных документов от клиента;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ответы на вопросы клиентов;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согласование параметров документооборота с клиентом и контроль за их соблюдением;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контроль сдачи отчетности в налоговый орган;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контроль за дебиторской задолженностью клиентов;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подготовка отчетов о деятельности отдела для генерального директора;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внесение предложений об изменении нагрузки/оплаты сотрудников;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*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по изменению стоимости обслуживания клиентов;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планирование встреч с клиентами, которые находятся на обслуживании;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организует работу по организации системы внутреннего контроля клиента, за правильностью оформления хозяйственных операций;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организует защиту информации от несанкционированного доступа;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разбор и решение конфликтных ситуаций клиент-бухгалтер (помощник бухгалтера, старший бухгалтер, главный бухгалтер);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текущих задач и расстановка приоритетов в отделе;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кадровая работа с персоналом отдела;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контроль за работоспособностью баз 1С;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контроль за работами по субподряду.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Руководителю подчиняются все сотрудники отдела.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Старший и главный бухгалтер выполняет следующие функции в разрезе работы с определенным клиентом: организует работу по постановке и ведению бухгалтерского учета;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формирует в соответствии с законодательством о бухгалтерском учете учетную политику исходя из специфики условий хозяйствования;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организует работу: по подготовке и утверждению рабочего плана счетов бухгалтерского учета, содержащего синтетические и аналитические счета, форм первичных учетных документов, применяемых для оформления хозяйственных операций, форм внутренней бухгалтерской отчетности; по обеспечению порядка проведения инвентаризации и оценки имущества и обязательств, документальному подтверждению их наличия, составления и оценки;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составляет отчеты по итогам отчетного периода.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В их обязанность входит формирование бухгалтерской и налоговой отчетности;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обеспечивает своевременное и точное отражение на счетах бухгалтерского учета хозяйственных операций, движения активов, формирования доходов и расходов, выполнения обязательств;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обеспечивает контроль за соблюдением порядка оформления первичных учетных документов;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обеспечивает: своевременное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кредитные организации, средств на финансирование капитальных вложений, погашение задолженностей по ссудам; контроль за правильностью расчетов по оплате труда работников, проведением инвентаризаций, порядком ведения бухгалтерского учета, отчетности;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ведет работу по обеспечению соблюдения финансовой и кассовой дисциплины, смет расходов, законности списания со счетов бухгалтерского учета недостач, дебиторской задолженности и других потерь;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участвует в оформлении документов по недостачам, незаконному расходованию денежных средств и товарно-материальных ценностей, контролирует передачу в необходимых случаях этих материалов в следственные и судебные органы;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* обеспечивает сохранность бухгалтерских документов и сдачу их в установленном порядке в архив.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Требования к квалификации. Высшее профессиональное (экономическое) образование и стаж бухгалтерско-финансовой работы, в том числе на руководящих должностях, не менее 3 лет.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Бухгалтер: в разрезе работы с определенным клиентом: отражает на счетах бухгалтерского учета операции, связанные с движением основных средств, товарно-материальных ценностей и денежных средств, внося в программное средство 1С. Регламент его работы подробно расписан в разделе 3 данного стандарта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деятельности, расчеты с поставщиками и заказчиками, а также за предоставленные услуги и т.п.).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производит начисление и перечисление налогов и сборов, страховых взносов, платежи в банк, заработной платы, других выплат и платежей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*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Помощник бухгалтера. В его функции входит формирование реестров по всем клиентам. Он вносит в реестр все первичные документы клиентов. Для идентификации документов помощник бухгалтера должен ознакомиться с разделом 5 данного стандарта, а также консультироваться у бухгалтера.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Реестры сохраняются в следующие папки: Пользователи/имя сотрудника-помощника бухгалтера/Реестры </w:t>
      </w:r>
      <w:proofErr w:type="spell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первички</w:t>
      </w:r>
      <w:proofErr w:type="spell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/Лист контроля "название компании-клиента".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Первичные документы (или </w:t>
      </w:r>
      <w:proofErr w:type="spell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первичка</w:t>
      </w:r>
      <w:proofErr w:type="spell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) вносятся по мере поступления. Ее необходимо сортировать на следующие группы: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 Счета-фактуры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Накладные, акты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Акты сверки, акты взаиморасчетов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 Банковские документы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br/>
        <w:t>5. Счета на оплату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 Кассовые документы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7. прочие.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Внутри каждой группы документы сортируются по дате: внизу самые ранние даты, сверху самые поздние.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Рассмотрим колонки реестра и порядок его заполнения.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Реестр разбит на следующие колонки: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 № по порядку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Наименование документа - счет-фактура, акт, накладная, т.д.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№ документа. Заполняется из самого документа.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 Дата документа. Заполняется из самого документа.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Контрагент. Заполняется из самого документа.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 Дата ввода в 1С/Дата переноса в папку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раздел. Практически не применяется. В эту колонку вписывают дату внесения </w:t>
      </w:r>
      <w:proofErr w:type="spell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первички</w:t>
      </w:r>
      <w:proofErr w:type="spell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7.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Перенесены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папку/раздел. Название папки, куда переносятся документы.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8. Сумма документа. Заполняется из самого документа в том денежном формате, в котором документ составлен.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9. Состояние документа. Может быть: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удовлетворительное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/неудовлетворительное / условно удовлетворительное.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Удовлетворительное: документ прошел визуальный контроль на соответствие всем параметрам, указанным в разделе 3.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Неудовлетворительное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присваивается в том случае, когда хотя бы один из параметров документа отсутствует или заполнен неправильно. Документам присваивается этот статус и в случае регистрации копии документа, когда необходим оригинал.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Условно удовлетворительное: копии документов, по которым не требуются оригиналы (например, письмо или документ, который не является первичным в соответствии с Законом "О бухгалтерском учете").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br/>
        <w:t>Заполненные реестры раз в месяц распечатывают и складывают в бумажную папку "Реестры первичных документов". В папке существует разделение по предприятиям (клиентам). Раскладка внутри каждого раздела осуществляется по датам: внизу самые ранние даты, сверху самые поздние.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Первичная документация после ввода в реестр в зависимости от указаний бухгалтера поступают либо к нему в обработку, либо кладутся в соответствующую папку, указанную в реестре.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ПРИЕМ, РАССМОТРЕНИЕ И ОБРАБОТКА ДОКУМЕНТОВ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Прием и проверка документации от клиентов, находящихся на бухгалтерском обслуживании, производится бухгалтерами под контролем Руководителя отдела бухгалтерского учета и отчетности.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3.1. определения понятия "первичного" документа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Понятие "Первичный документ" дано в ст.9 Закона "О бухгалтерском учете" №129-ФЗ от 21.11.1996г.: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"Первичные учетные документы принимаются к учету, если они составлены по форме, содержащейся в альбомах унифицированных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 первичной учетной документации, а документы, форма которых не предусмотрена в этих альбомах, должны содержать следующие обязательные реквизиты: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а) наименование документа;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б) дату составления документа;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в) наименование организации, от имени которой составлен документ;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г) содержание хозяйственной операции;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) измерители хозяйственной операции в натуральном и денежном выражении;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е) наименование должностей лиц, ответственных за совершение хозяйственной операции и правильность ее оформления;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ж) личные подписи указанных лиц".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 ведении учета Обществом применяются первичные документы в соответствии с таблицей 1(в приложении 1). В таблице также уточняется, является ли документ унифицированной формой или нет, и в каком Приложении к Стандарту можно посмотреть правильность его оформления.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3.2. ЭТАПЫ ПРОХОЖДЕНИЯ ДОКУМЕНТОВ С МОМЕНТА ИХ 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ПОСТУПЛЕНИЯ ИЛИ ВЫПИСКИ 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ДО МОМЕНТА ПРИНЯТИЯ ИХ К УЧЕТУ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Представлен в виде таблицы в приложении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3.3. Все первичные документы, связанные с покупкой и продажей формируют, соответственно, папки "КНИГА ПОКУПОК" и "КНИГА ПРОДАЖ". Папка "КНИГА ПОКУПОК" формируется документами, которые отражают получение клиентом определенных ценностей, услуг, работ от своих поставщиков и формируют расходы либо поступление ценностей. Папка "КНИГА ПРОДАЖ" формируется документами, которые отражают предоставление клиентом определенных ценностей, услуг, работ своим покупателям и формируют выручку. Каждая из книг имеет раздела: "Счета-фактуры", "Накладные", "Акты", "Счета". В конце месяца по всем разделам формируется итоговый регистр.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3.4. Категорически запрещено специалистам хранить документацию на рабочем столе. Все документы должны подшиваться в соответствующие папки.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3.5. Рабочие папки содержат информацию, относящуюся к бухгалтерскому учету отдельного периода. При документообороте (по одному конкретному объекту учета) свыше 200 листов в рабочую папку подшивается квартал, менее - два квартала или более (исходя из профессионального суждения специалистов).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3.6. Все рабочие папки подписываются в соответствии со своим предназначением.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 обязательным реквизитам относятся: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Название организации заказчика;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Название папки;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Период, за который подшита документация;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3.7. Документы, находящиеся на исполнении в офисе  НП "АБС", хранятся у специалиста в порядке, исключающем их утрату.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 ФОРМИРОВАНИЕ РАБОЧЕЙ БАЗЫ</w:t>
      </w:r>
      <w:proofErr w:type="gramStart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</w:t>
      </w:r>
      <w:proofErr w:type="gramEnd"/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t>ля каждой организации, находящейся на бухгалтерском обслуживании, при подписании договора, в обязательном порядке создается "рабочая база" в прикладной программе "1С бухгалтерия".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Для каждого сотрудника, работающего в конкретной рабочей базе, создается свое имя и пароль доступа.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Рабочая база каждого заказчика, в обязательном порядке, архивируется еженедельно по пятницам.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Дата и время архивирования (выгрузки) рабочей базы регистрируется в "журнале выгрузки информационных баз данных 1С".</w:t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4B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Обязанности по созданию рабочей базы, паролей доступа для сотрудников и архивации возлагаются на руководителя отдела бухгалтерского учета и отчетности.</w:t>
      </w:r>
    </w:p>
    <w:p w:rsidR="007B173A" w:rsidRPr="00BA4B52" w:rsidRDefault="007B173A"/>
    <w:sectPr w:rsidR="007B173A" w:rsidRPr="00BA4B52" w:rsidSect="007B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B52"/>
    <w:rsid w:val="007B173A"/>
    <w:rsid w:val="00BA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2311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2012-07-04T22:52:00Z</dcterms:created>
  <dcterms:modified xsi:type="dcterms:W3CDTF">2012-07-04T22:55:00Z</dcterms:modified>
</cp:coreProperties>
</file>